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21466BC8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D15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E4A0991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D15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D15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795DFA7B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2F31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7B41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5D15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CD12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184C92CF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243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C59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43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D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5D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F11F124" w:rsidR="009261B8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6E5CE8E9" w14:textId="5CC7C9F5" w:rsidR="006937D1" w:rsidRPr="00D05AB4" w:rsidRDefault="006937D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realizacji uchwał Rady Gminy </w:t>
      </w:r>
    </w:p>
    <w:p w14:paraId="40DC6E2C" w14:textId="4E216A22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5261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Dyrektorów Szkół o przygotowaniu placówek do rozpoczęcia roku szkolnego</w:t>
      </w:r>
    </w:p>
    <w:p w14:paraId="65CC542D" w14:textId="6883E594" w:rsidR="00B10C1B" w:rsidRPr="005D156F" w:rsidRDefault="005261EB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podatków i opłat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raty, umorzenia należności podatkowych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niepodatkowych za I półrocze 2022 roku </w:t>
      </w:r>
      <w:r w:rsidR="00197B91" w:rsidRPr="005D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D9CE" w14:textId="4AF99187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6350B332" w14:textId="0803E7A4" w:rsidR="005D156F" w:rsidRPr="005D156F" w:rsidRDefault="005D156F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2022 – 2028</w:t>
      </w:r>
    </w:p>
    <w:p w14:paraId="464B6A92" w14:textId="77225420" w:rsidR="007C471A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611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sprzedaż nieruchomości gruntowej dz. nr 134/33 obręb Górzna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stanowiącej własność Gminy Złotów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EFAE3" w14:textId="693A68C8" w:rsidR="00511621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sprzedaż nieruchomości gruntowej dz. nr 459 obręb Skic, stanowiącej własność Gminy Złotów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4A206E" w14:textId="4C5B4DF0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</w:t>
      </w:r>
      <w:r w:rsidR="005D15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wprowadzenia zmian do Uchwały 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tygodniowego obowiązkowego wymiaru godzin zajęć niektórych nauczycieli, zniżek godzin dla dyrektorów szkół i innych nauczycieli, którym powierzono funkcje kierownicze oraz wymiaru godzin zajęć nauczycieli prowadzących zajęcia z przedmiotów o różnym wymiarze</w:t>
      </w:r>
    </w:p>
    <w:p w14:paraId="080304C6" w14:textId="73BAA6BD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Rozpatrzenie projektu uchwały w sprawie</w:t>
      </w:r>
      <w:r w:rsidR="00A4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przystąpienia do sporządzenia miejscowego planu zagospodarowania przestrzennego Gminy Złotów dla rozwoju terenów publicznych oraz terenów rekreacyjno – wypoczynkowych w obrębie ewidencyjnym Dzierzążenko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8D2034" w14:textId="3D0466E8" w:rsidR="007C471A" w:rsidRPr="00A41080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="00A4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przystąpienia do sporządzenia miejscowego planu zagospodarowania przestrzennego Gminy Złotów w obrębie wsi Zalesie </w:t>
      </w:r>
    </w:p>
    <w:p w14:paraId="13E15C3C" w14:textId="77777777" w:rsidR="008D58FF" w:rsidRPr="008D58FF" w:rsidRDefault="002F651E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</w:t>
      </w:r>
      <w:r w:rsidR="005D156F">
        <w:rPr>
          <w:rFonts w:ascii="Times New Roman" w:hAnsi="Times New Roman" w:cs="Times New Roman"/>
          <w:color w:val="000000"/>
          <w:sz w:val="24"/>
          <w:szCs w:val="24"/>
        </w:rPr>
        <w:t>sprawie</w:t>
      </w:r>
      <w:r w:rsidR="00070C5E" w:rsidRPr="00611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F75">
        <w:rPr>
          <w:rFonts w:ascii="Times New Roman" w:hAnsi="Times New Roman" w:cs="Times New Roman"/>
          <w:color w:val="000000"/>
          <w:sz w:val="24"/>
          <w:szCs w:val="24"/>
        </w:rPr>
        <w:t xml:space="preserve">zmiany Uchwały </w:t>
      </w:r>
      <w:r w:rsidR="005B0D81">
        <w:rPr>
          <w:rFonts w:ascii="Times New Roman" w:hAnsi="Times New Roman" w:cs="Times New Roman"/>
          <w:color w:val="000000"/>
          <w:sz w:val="24"/>
          <w:szCs w:val="24"/>
        </w:rPr>
        <w:t>Nr XXXIV.255.2021 Rady Gminy Złotów z dnia 24 czerwca 2021 r. w sprawie przystąpienia do sporządzenia miejscowego planu zagospodarowania przestrzennego dla rozwoju zabudowy i przestrzeni publicznych w Gminie Złotów</w:t>
      </w:r>
    </w:p>
    <w:p w14:paraId="71FE0DC5" w14:textId="04049C9F" w:rsidR="00070C5E" w:rsidRPr="00611E24" w:rsidRDefault="008D58FF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 zaliczenia dróg do kategorii dróg gminnych</w:t>
      </w:r>
      <w:r w:rsidR="005B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3515AFDB" w:rsidR="00DA4B22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1C083782" w14:textId="24C7E281" w:rsidR="005D156F" w:rsidRPr="00A77673" w:rsidRDefault="005D156F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Dyrektorów Szkół Podstawowych 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25151"/>
    <w:rsid w:val="0005780E"/>
    <w:rsid w:val="0006526B"/>
    <w:rsid w:val="00070C5E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67A60"/>
    <w:rsid w:val="001937C9"/>
    <w:rsid w:val="00195233"/>
    <w:rsid w:val="00197B91"/>
    <w:rsid w:val="001D3547"/>
    <w:rsid w:val="001D4B70"/>
    <w:rsid w:val="001F7C3D"/>
    <w:rsid w:val="00210010"/>
    <w:rsid w:val="00226D3C"/>
    <w:rsid w:val="002363BC"/>
    <w:rsid w:val="002435F7"/>
    <w:rsid w:val="00261F91"/>
    <w:rsid w:val="002749A5"/>
    <w:rsid w:val="0027504F"/>
    <w:rsid w:val="002F31EE"/>
    <w:rsid w:val="002F651E"/>
    <w:rsid w:val="00301E95"/>
    <w:rsid w:val="00336093"/>
    <w:rsid w:val="00347415"/>
    <w:rsid w:val="003904F6"/>
    <w:rsid w:val="00390A52"/>
    <w:rsid w:val="003950CC"/>
    <w:rsid w:val="00397CF6"/>
    <w:rsid w:val="003B46E4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11621"/>
    <w:rsid w:val="005261EB"/>
    <w:rsid w:val="00537F74"/>
    <w:rsid w:val="00561F8F"/>
    <w:rsid w:val="0057427E"/>
    <w:rsid w:val="00575F55"/>
    <w:rsid w:val="005A4491"/>
    <w:rsid w:val="005B00FD"/>
    <w:rsid w:val="005B03A3"/>
    <w:rsid w:val="005B0D81"/>
    <w:rsid w:val="005C598C"/>
    <w:rsid w:val="005D156F"/>
    <w:rsid w:val="005F464B"/>
    <w:rsid w:val="006066C3"/>
    <w:rsid w:val="00607263"/>
    <w:rsid w:val="00611E24"/>
    <w:rsid w:val="00633ED6"/>
    <w:rsid w:val="00642313"/>
    <w:rsid w:val="00645A3C"/>
    <w:rsid w:val="006929A2"/>
    <w:rsid w:val="006937D1"/>
    <w:rsid w:val="0071545E"/>
    <w:rsid w:val="0073456A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C471A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8D58FF"/>
    <w:rsid w:val="009034BC"/>
    <w:rsid w:val="009261B8"/>
    <w:rsid w:val="0097273D"/>
    <w:rsid w:val="0098640D"/>
    <w:rsid w:val="00990130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46F75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017C"/>
    <w:rsid w:val="00C91AD2"/>
    <w:rsid w:val="00CC4201"/>
    <w:rsid w:val="00CC565C"/>
    <w:rsid w:val="00CD12E2"/>
    <w:rsid w:val="00CE14CE"/>
    <w:rsid w:val="00CE7D42"/>
    <w:rsid w:val="00CF09FC"/>
    <w:rsid w:val="00D05AB4"/>
    <w:rsid w:val="00D1569A"/>
    <w:rsid w:val="00D21F15"/>
    <w:rsid w:val="00D22295"/>
    <w:rsid w:val="00D41254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80</cp:revision>
  <cp:lastPrinted>2022-08-17T06:37:00Z</cp:lastPrinted>
  <dcterms:created xsi:type="dcterms:W3CDTF">2019-05-21T06:45:00Z</dcterms:created>
  <dcterms:modified xsi:type="dcterms:W3CDTF">2022-08-17T07:32:00Z</dcterms:modified>
</cp:coreProperties>
</file>